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9171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9171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35128">
        <w:rPr>
          <w:rFonts w:ascii="Corbel" w:hAnsi="Corbel"/>
          <w:i/>
          <w:smallCaps/>
          <w:sz w:val="24"/>
          <w:szCs w:val="24"/>
        </w:rPr>
        <w:t>202</w:t>
      </w:r>
      <w:r w:rsidR="00473A42">
        <w:rPr>
          <w:rFonts w:ascii="Corbel" w:hAnsi="Corbel"/>
          <w:i/>
          <w:smallCaps/>
          <w:sz w:val="24"/>
          <w:szCs w:val="24"/>
        </w:rPr>
        <w:t>3</w:t>
      </w:r>
      <w:r w:rsidR="00735128">
        <w:rPr>
          <w:rFonts w:ascii="Corbel" w:hAnsi="Corbel"/>
          <w:i/>
          <w:smallCaps/>
          <w:sz w:val="24"/>
          <w:szCs w:val="24"/>
        </w:rPr>
        <w:t>-202</w:t>
      </w:r>
      <w:r w:rsidR="00473A42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77A4C">
        <w:rPr>
          <w:rFonts w:ascii="Corbel" w:hAnsi="Corbel"/>
          <w:sz w:val="20"/>
          <w:szCs w:val="20"/>
        </w:rPr>
        <w:t>202</w:t>
      </w:r>
      <w:r w:rsidR="00473A42">
        <w:rPr>
          <w:rFonts w:ascii="Corbel" w:hAnsi="Corbel"/>
          <w:sz w:val="20"/>
          <w:szCs w:val="20"/>
        </w:rPr>
        <w:t>3</w:t>
      </w:r>
      <w:r w:rsidR="00677A4C">
        <w:rPr>
          <w:rFonts w:ascii="Corbel" w:hAnsi="Corbel"/>
          <w:sz w:val="20"/>
          <w:szCs w:val="20"/>
        </w:rPr>
        <w:t>/</w:t>
      </w:r>
      <w:r w:rsidR="00473A42">
        <w:rPr>
          <w:rFonts w:ascii="Corbel" w:hAnsi="Corbel"/>
          <w:sz w:val="20"/>
          <w:szCs w:val="20"/>
        </w:rPr>
        <w:t>20</w:t>
      </w:r>
      <w:r w:rsidR="00677A4C">
        <w:rPr>
          <w:rFonts w:ascii="Corbel" w:hAnsi="Corbel"/>
          <w:sz w:val="20"/>
          <w:szCs w:val="20"/>
        </w:rPr>
        <w:t>2</w:t>
      </w:r>
      <w:r w:rsidR="00473A42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żywego słowa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56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56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47517" w:rsidRPr="009C54AE" w:rsidRDefault="00494F18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47517" w:rsidRPr="009C54AE" w:rsidTr="00B819C8">
        <w:tc>
          <w:tcPr>
            <w:tcW w:w="2694" w:type="dxa"/>
            <w:vAlign w:val="center"/>
          </w:tcPr>
          <w:p w:rsidR="00C47517" w:rsidRPr="009C54AE" w:rsidRDefault="00C4751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47517" w:rsidRPr="009C54AE" w:rsidRDefault="00C47517" w:rsidP="006713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414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C47517">
              <w:rPr>
                <w:rFonts w:ascii="Corbel" w:hAnsi="Corbel"/>
                <w:b w:val="0"/>
                <w:sz w:val="24"/>
                <w:szCs w:val="24"/>
              </w:rPr>
              <w:t>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475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2A275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475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4751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47517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C54AE" w:rsidRDefault="00E22FBC" w:rsidP="00C4751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2A2754" w:rsidRPr="009C54AE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470CB" w:rsidP="00C674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gramatyki języka polskiego, podstawowych zasad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języka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A2754" w:rsidRDefault="002A275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70CB" w:rsidRPr="009C54AE" w:rsidTr="00923D7D">
        <w:tc>
          <w:tcPr>
            <w:tcW w:w="851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6513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Zapoznanie studentów z fizjologią procesu mówienia, zasadami artykulacji samogłosek i zbitek spółgłoskowych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Cele"/>
              <w:spacing w:before="0"/>
              <w:ind w:left="0" w:firstLine="0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Rozwijanie umiejętności akcentowania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>, frazowania</w:t>
            </w:r>
            <w:r w:rsidRPr="00982CDB">
              <w:rPr>
                <w:rFonts w:ascii="Corbel" w:hAnsi="Corbel"/>
                <w:b w:val="0"/>
                <w:sz w:val="24"/>
                <w:szCs w:val="24"/>
              </w:rPr>
              <w:t xml:space="preserve"> i modulowania wypowiedzi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:rsidR="00F470CB" w:rsidRPr="00C6513E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przygotowania tekstu do interpretacji głosowej poprzez analizę, ocenę i interpretację dzieła literackiego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kontekście własnych predyspozycji interpretatorskich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Kształtowanie umiejętności wyboru repertuaru czytelniczego dla potrzeb recytacji i wystąpień publicznych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Wskazanie znaczenia poprawności językowej dla skuteczności komunikacji</w:t>
            </w:r>
          </w:p>
        </w:tc>
      </w:tr>
      <w:tr w:rsidR="00F470CB" w:rsidRPr="009C54AE" w:rsidTr="00923D7D">
        <w:tc>
          <w:tcPr>
            <w:tcW w:w="851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819" w:type="dxa"/>
            <w:vAlign w:val="center"/>
          </w:tcPr>
          <w:p w:rsidR="00F470CB" w:rsidRPr="00982CDB" w:rsidRDefault="00F470CB" w:rsidP="00494F1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82CDB">
              <w:rPr>
                <w:rFonts w:ascii="Corbel" w:hAnsi="Corbel"/>
                <w:b w:val="0"/>
                <w:sz w:val="24"/>
                <w:szCs w:val="24"/>
              </w:rPr>
              <w:t>Rozbudzenie dbałości o kulturę słowa i grzeczność językową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zagadnienie 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komunikacji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cechy dobrej komunikacji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PPiW.W17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85747A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807975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posługuje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językiem polskim oraz wykazuje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troskę o kulturę i e</w:t>
            </w:r>
            <w:r w:rsidR="00C67480">
              <w:rPr>
                <w:rFonts w:ascii="Corbel" w:hAnsi="Corbel"/>
                <w:b w:val="0"/>
                <w:smallCaps w:val="0"/>
                <w:szCs w:val="24"/>
              </w:rPr>
              <w:t>ste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tykę wypowiedzi własnej, dzieci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uczniów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494F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PPiW.U15</w:t>
            </w:r>
          </w:p>
        </w:tc>
      </w:tr>
      <w:tr w:rsidR="0085747A" w:rsidRPr="009C54AE" w:rsidTr="00494F18">
        <w:tc>
          <w:tcPr>
            <w:tcW w:w="1701" w:type="dxa"/>
          </w:tcPr>
          <w:p w:rsidR="0085747A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47211A" w:rsidP="008079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07975">
              <w:rPr>
                <w:rFonts w:ascii="Corbel" w:hAnsi="Corbel"/>
                <w:b w:val="0"/>
                <w:smallCaps w:val="0"/>
                <w:szCs w:val="24"/>
              </w:rPr>
              <w:t xml:space="preserve">tosuje zasady grzeczności językowej oraz etyki komunikacji </w:t>
            </w:r>
          </w:p>
        </w:tc>
        <w:tc>
          <w:tcPr>
            <w:tcW w:w="1873" w:type="dxa"/>
            <w:vAlign w:val="center"/>
          </w:tcPr>
          <w:p w:rsidR="0085747A" w:rsidRPr="009C54AE" w:rsidRDefault="00F470CB" w:rsidP="0018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  <w:tr w:rsidR="00F470CB" w:rsidRPr="009C54AE" w:rsidTr="00494F18">
        <w:tc>
          <w:tcPr>
            <w:tcW w:w="1701" w:type="dxa"/>
          </w:tcPr>
          <w:p w:rsidR="00F470CB" w:rsidRPr="009C54AE" w:rsidRDefault="00F470CB" w:rsidP="00F47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70CB" w:rsidRPr="009C54AE" w:rsidRDefault="0047211A" w:rsidP="004721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grzeczności językowej w porozumiewaniu</w:t>
            </w:r>
            <w:r w:rsidR="00F470CB" w:rsidRPr="00F470CB">
              <w:rPr>
                <w:rFonts w:ascii="Corbel" w:hAnsi="Corbel"/>
                <w:b w:val="0"/>
                <w:smallCaps w:val="0"/>
                <w:szCs w:val="24"/>
              </w:rPr>
              <w:t xml:space="preserve"> się z osobami pochodzącymi z różnych środowisk i o różnej kondycji emocjonalnej, </w:t>
            </w:r>
          </w:p>
        </w:tc>
        <w:tc>
          <w:tcPr>
            <w:tcW w:w="1873" w:type="dxa"/>
            <w:vAlign w:val="center"/>
          </w:tcPr>
          <w:p w:rsidR="00F470CB" w:rsidRPr="009C54AE" w:rsidRDefault="00F470CB" w:rsidP="001859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70CB">
              <w:rPr>
                <w:rFonts w:ascii="Corbel" w:hAnsi="Corbel"/>
                <w:b w:val="0"/>
                <w:smallCaps w:val="0"/>
                <w:szCs w:val="24"/>
              </w:rPr>
              <w:t>PPiW.K5</w:t>
            </w:r>
          </w:p>
        </w:tc>
      </w:tr>
    </w:tbl>
    <w:p w:rsidR="0085747A" w:rsidRPr="009C54AE" w:rsidRDefault="0085747A" w:rsidP="00F470C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2A2754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2A2754" w:rsidRPr="002A2754" w:rsidRDefault="002A2754" w:rsidP="002A2754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Wprowadzenie do problematyki przedmiotu, zapoznanie z tematyką ćwiczeń, proponowana literaturą przedmiotu, warunkami zaliczenia. Rozmowa nt. zainteresowań czytelniczych.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Artykulacja samogłosek ustnych i nosowych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Artykulacja zbitek spółgłoskowych. Ćwiczenia dykcyjne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Akcent wyrazowy i zdaniowy. Intonacja. Tempo wypowiedzi. Frazowanie.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Dialekty i gwary. Regionalizmy.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Przemiany we współczesnym słownictwie: zapożyczenia, wyrazy modne, tautologia, frazeologia. Przyczyny błędów leksykalnych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55BCA">
              <w:rPr>
                <w:rFonts w:ascii="Corbel" w:hAnsi="Corbel"/>
                <w:sz w:val="24"/>
                <w:szCs w:val="24"/>
              </w:rPr>
              <w:t>Wyrazy o trudnej fleksji. Błędy składniowe i stylistyczne.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67130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t>Cechy dobrej komunikacji językowej.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Zasady grzeczności językowej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A7318">
              <w:rPr>
                <w:rFonts w:ascii="TimesNewRoman" w:hAnsi="TimesNewRoman" w:cs="TimesNewRoman"/>
                <w:sz w:val="24"/>
                <w:szCs w:val="24"/>
                <w:lang w:eastAsia="pl-PL"/>
              </w:rPr>
              <w:t xml:space="preserve"> </w:t>
            </w:r>
            <w:r w:rsidRPr="007A7318">
              <w:rPr>
                <w:rFonts w:ascii="Corbel" w:hAnsi="Corbel"/>
                <w:sz w:val="24"/>
                <w:szCs w:val="24"/>
              </w:rPr>
              <w:t>etykiet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7A7318">
              <w:rPr>
                <w:rFonts w:ascii="Corbel" w:hAnsi="Corbel"/>
                <w:sz w:val="24"/>
                <w:szCs w:val="24"/>
              </w:rPr>
              <w:t xml:space="preserve"> korespondencji </w:t>
            </w:r>
            <w:r w:rsidRPr="007A7318">
              <w:rPr>
                <w:rFonts w:ascii="Corbel" w:hAnsi="Corbel"/>
                <w:sz w:val="24"/>
                <w:szCs w:val="24"/>
              </w:rPr>
              <w:lastRenderedPageBreak/>
              <w:t>tradycyjnej i elektronicznej</w:t>
            </w:r>
            <w:r w:rsidRPr="00A55BCA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Kultura wypowiedzi publicznej.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55BCA">
              <w:rPr>
                <w:rFonts w:ascii="Corbel" w:hAnsi="Corbel"/>
                <w:sz w:val="24"/>
                <w:szCs w:val="24"/>
              </w:rPr>
              <w:t>Mowa ciała.</w:t>
            </w:r>
          </w:p>
        </w:tc>
      </w:tr>
      <w:tr w:rsidR="00307C01" w:rsidRPr="009C54AE" w:rsidTr="00923D7D">
        <w:tc>
          <w:tcPr>
            <w:tcW w:w="9639" w:type="dxa"/>
          </w:tcPr>
          <w:p w:rsidR="00307C01" w:rsidRPr="009C54AE" w:rsidRDefault="00307C01" w:rsidP="00F427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55BCA">
              <w:rPr>
                <w:rFonts w:ascii="Corbel" w:hAnsi="Corbel"/>
                <w:sz w:val="24"/>
                <w:szCs w:val="24"/>
              </w:rPr>
              <w:lastRenderedPageBreak/>
              <w:t>Funkcje języka. Style językowe i stylizacje.</w:t>
            </w:r>
            <w:r w:rsidR="00F427B8" w:rsidRPr="00F427B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27B8" w:rsidRPr="009C54AE" w:rsidTr="00923D7D">
        <w:tc>
          <w:tcPr>
            <w:tcW w:w="9639" w:type="dxa"/>
          </w:tcPr>
          <w:p w:rsidR="00F427B8" w:rsidRPr="00A55BCA" w:rsidRDefault="00F427B8" w:rsidP="00F427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427B8">
              <w:rPr>
                <w:rFonts w:ascii="Corbel" w:hAnsi="Corbel"/>
                <w:sz w:val="24"/>
                <w:szCs w:val="24"/>
              </w:rPr>
              <w:t>Zasady pracy z tekstem literatury pięknej oraz kryteria dobrej recytacji. Recytacja utworu poetycki</w:t>
            </w:r>
            <w:r w:rsidR="00C67480">
              <w:rPr>
                <w:rFonts w:ascii="Corbel" w:hAnsi="Corbel"/>
                <w:sz w:val="24"/>
                <w:szCs w:val="24"/>
              </w:rPr>
              <w:t>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307C01" w:rsidRPr="00307C01" w:rsidRDefault="00307C0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07C01">
        <w:rPr>
          <w:rFonts w:ascii="Corbel" w:hAnsi="Corbel"/>
          <w:b w:val="0"/>
          <w:smallCaps w:val="0"/>
          <w:szCs w:val="24"/>
        </w:rPr>
        <w:t>praca indywidualna, w grupach, dyskusja, 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07C01" w:rsidRPr="009C54AE" w:rsidTr="00494F18">
        <w:tc>
          <w:tcPr>
            <w:tcW w:w="1985" w:type="dxa"/>
          </w:tcPr>
          <w:p w:rsidR="00307C01" w:rsidRPr="009C54AE" w:rsidRDefault="00307C01" w:rsidP="006713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07C01" w:rsidRPr="002A2754" w:rsidRDefault="00307C01" w:rsidP="002A27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307C01" w:rsidRPr="002A2754" w:rsidRDefault="00307C01" w:rsidP="002A27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275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01E1B" w:rsidRDefault="00301E1B" w:rsidP="00301E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 przejawiająca się merytorycznym przygotowaniem do dyskusji i udziałem w niej, opracowaniem głosowej interpretacji określonych tekstów literackich i publicystycznych, </w:t>
            </w:r>
          </w:p>
          <w:p w:rsidR="0085747A" w:rsidRPr="009C54AE" w:rsidRDefault="00301E1B" w:rsidP="00494F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Recytacja dwóch tekstów poetyckich (I. – wiersz dla dzieci min. 10-12 wersów; II. Tekst poetycki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2917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301E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94F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01E1B">
              <w:rPr>
                <w:rFonts w:ascii="Corbel" w:hAnsi="Corbel"/>
                <w:sz w:val="24"/>
                <w:szCs w:val="24"/>
              </w:rPr>
              <w:t>przygotowanie recytacji)</w:t>
            </w:r>
          </w:p>
        </w:tc>
        <w:tc>
          <w:tcPr>
            <w:tcW w:w="4677" w:type="dxa"/>
          </w:tcPr>
          <w:p w:rsidR="00C61DC5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01E1B" w:rsidP="00C414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Kotlarczyk M., </w:t>
            </w:r>
            <w:r w:rsidRPr="0089527C">
              <w:rPr>
                <w:rFonts w:ascii="Corbel" w:hAnsi="Corbel"/>
                <w:b w:val="0"/>
                <w:i/>
                <w:smallCaps w:val="0"/>
                <w:szCs w:val="24"/>
              </w:rPr>
              <w:t>Sztuka żywego słowa. Dykcja. Ekspresja. Magia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Kram J.,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kultury żywego słowa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Marcjanik M.,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Grzeczność w komunikacji językowej.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2008.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Marcjanik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Mówimy uprzejmie. Poradnik językowego savoir-vivre’u.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2009. 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Markowski A.,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języka polskiego. Teoria. Zagadnienia leksykalne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2009.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Sztuka poprawnej wymowy czyli o bełkotaniu i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faflunieniu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  <w:p w:rsidR="00301E1B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Paszczodźwięki</w:t>
            </w:r>
            <w:proofErr w:type="spellEnd"/>
            <w:r w:rsidRPr="0089527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Mały poradnik dla wielkich mówców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2010.</w:t>
            </w:r>
          </w:p>
          <w:p w:rsidR="00301E1B" w:rsidRPr="009C54AE" w:rsidRDefault="00301E1B" w:rsidP="00494F18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Romanek</w:t>
            </w:r>
            <w:r w:rsidR="00DC48A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01E1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słowa. Podręcznik dla studentów pedagogiki przedszkolnej i wczesnoszkolnej.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Rzeszów 2017.</w:t>
            </w:r>
          </w:p>
        </w:tc>
      </w:tr>
      <w:tr w:rsidR="00301E1B" w:rsidRPr="009C54AE" w:rsidTr="0071620A">
        <w:trPr>
          <w:trHeight w:val="397"/>
        </w:trPr>
        <w:tc>
          <w:tcPr>
            <w:tcW w:w="7513" w:type="dxa"/>
          </w:tcPr>
          <w:p w:rsidR="00301E1B" w:rsidRPr="0089527C" w:rsidRDefault="00301E1B" w:rsidP="00494F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Bańko M.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na co dzień,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Bralczyk J., Gruszczyński W., Kłosińska K.,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Wiem, co mówię, czyli o dobrej komunikacji.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Bydgoszcz-Warszawa 2011.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Kurkowska H., Skorupka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Stylistyka polska. Zarys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2001.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Paese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Mowa ciała. Jak odczytywać myśli innych ludzi z ich gestów. Kielce 2004.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Podracki J. (red.),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Polszczyzna płata nam figle. Poradnik językowy dla każdego. 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1993.</w:t>
            </w:r>
          </w:p>
          <w:p w:rsidR="00301E1B" w:rsidRPr="0089527C" w:rsidRDefault="00301E1B" w:rsidP="00494F1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Prygoń</w:t>
            </w:r>
            <w:proofErr w:type="spellEnd"/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</w:t>
            </w:r>
            <w:r w:rsidRPr="00AD598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Interpretacja. Mówię, czytam, wygłaszam</w:t>
            </w:r>
            <w:r w:rsidRPr="008952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D4A" w:rsidRDefault="00DA4D4A" w:rsidP="00C16ABF">
      <w:pPr>
        <w:spacing w:after="0" w:line="240" w:lineRule="auto"/>
      </w:pPr>
      <w:r>
        <w:separator/>
      </w:r>
    </w:p>
  </w:endnote>
  <w:endnote w:type="continuationSeparator" w:id="0">
    <w:p w:rsidR="00DA4D4A" w:rsidRDefault="00DA4D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D4A" w:rsidRDefault="00DA4D4A" w:rsidP="00C16ABF">
      <w:pPr>
        <w:spacing w:after="0" w:line="240" w:lineRule="auto"/>
      </w:pPr>
      <w:r>
        <w:separator/>
      </w:r>
    </w:p>
  </w:footnote>
  <w:footnote w:type="continuationSeparator" w:id="0">
    <w:p w:rsidR="00DA4D4A" w:rsidRDefault="00DA4D4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716CF2"/>
    <w:multiLevelType w:val="hybridMultilevel"/>
    <w:tmpl w:val="89F4F0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256105"/>
    <w:multiLevelType w:val="hybridMultilevel"/>
    <w:tmpl w:val="AD842B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18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46FC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96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163"/>
    <w:rsid w:val="00281FF2"/>
    <w:rsid w:val="002857DE"/>
    <w:rsid w:val="00291567"/>
    <w:rsid w:val="00291719"/>
    <w:rsid w:val="002A22BF"/>
    <w:rsid w:val="002A2389"/>
    <w:rsid w:val="002A275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1B"/>
    <w:rsid w:val="0030395F"/>
    <w:rsid w:val="00305C92"/>
    <w:rsid w:val="00307C01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6BD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211A"/>
    <w:rsid w:val="00473A42"/>
    <w:rsid w:val="0047598D"/>
    <w:rsid w:val="004840FD"/>
    <w:rsid w:val="00490F7D"/>
    <w:rsid w:val="00491678"/>
    <w:rsid w:val="00494F1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31C2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A4C"/>
    <w:rsid w:val="0069372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128"/>
    <w:rsid w:val="00745302"/>
    <w:rsid w:val="007461D6"/>
    <w:rsid w:val="00746EC8"/>
    <w:rsid w:val="00751ABF"/>
    <w:rsid w:val="00763BF1"/>
    <w:rsid w:val="00766FD4"/>
    <w:rsid w:val="007743B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975"/>
    <w:rsid w:val="0081554D"/>
    <w:rsid w:val="0081707E"/>
    <w:rsid w:val="008449B3"/>
    <w:rsid w:val="0085747A"/>
    <w:rsid w:val="00884922"/>
    <w:rsid w:val="00885F64"/>
    <w:rsid w:val="008917F9"/>
    <w:rsid w:val="008A3CA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277B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0A1"/>
    <w:rsid w:val="00A56F9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FA5"/>
    <w:rsid w:val="00B06142"/>
    <w:rsid w:val="00B135B1"/>
    <w:rsid w:val="00B3130B"/>
    <w:rsid w:val="00B40ADB"/>
    <w:rsid w:val="00B43B77"/>
    <w:rsid w:val="00B43E80"/>
    <w:rsid w:val="00B600C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4D1"/>
    <w:rsid w:val="00C47517"/>
    <w:rsid w:val="00C56036"/>
    <w:rsid w:val="00C61DC5"/>
    <w:rsid w:val="00C67480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7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346F"/>
    <w:rsid w:val="00DA4D4A"/>
    <w:rsid w:val="00DC48A6"/>
    <w:rsid w:val="00DE09C0"/>
    <w:rsid w:val="00DE4A14"/>
    <w:rsid w:val="00DF0F15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372"/>
    <w:rsid w:val="00F427B8"/>
    <w:rsid w:val="00F470C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F93E"/>
  <w15:docId w15:val="{43FF4793-4681-4A65-9ACE-FB039243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5030A-1646-45DD-A33A-BFDC89EEB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2019-11-28T10:34:00Z</dcterms:created>
  <dcterms:modified xsi:type="dcterms:W3CDTF">2023-04-20T11:45:00Z</dcterms:modified>
</cp:coreProperties>
</file>